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E1509" w14:textId="77777777" w:rsidR="00941E91" w:rsidRDefault="00016A69" w:rsidP="00016A69">
      <w:pPr>
        <w:jc w:val="center"/>
        <w:rPr>
          <w:b/>
          <w:i/>
          <w:sz w:val="48"/>
          <w:szCs w:val="48"/>
        </w:rPr>
      </w:pPr>
      <w:r w:rsidRPr="00016A69">
        <w:rPr>
          <w:b/>
          <w:i/>
          <w:sz w:val="48"/>
          <w:szCs w:val="48"/>
        </w:rPr>
        <w:t>NOTICE OF INJURY PROCEDURES</w:t>
      </w:r>
    </w:p>
    <w:p w14:paraId="4859B2D7" w14:textId="77777777" w:rsidR="00016A69" w:rsidRDefault="00016A69" w:rsidP="00016A69">
      <w:pPr>
        <w:jc w:val="center"/>
        <w:rPr>
          <w:b/>
          <w:i/>
          <w:sz w:val="48"/>
          <w:szCs w:val="48"/>
        </w:rPr>
      </w:pPr>
    </w:p>
    <w:p w14:paraId="342EC144" w14:textId="238DAFDA" w:rsidR="00016A69" w:rsidRDefault="00016A69" w:rsidP="00016A69">
      <w:pPr>
        <w:rPr>
          <w:i/>
          <w:sz w:val="28"/>
          <w:szCs w:val="28"/>
        </w:rPr>
      </w:pPr>
      <w:r w:rsidRPr="00016A69">
        <w:rPr>
          <w:i/>
          <w:sz w:val="28"/>
          <w:szCs w:val="28"/>
        </w:rPr>
        <w:t xml:space="preserve">For life-threatening injuries, call 911 </w:t>
      </w:r>
      <w:r>
        <w:rPr>
          <w:i/>
          <w:sz w:val="28"/>
          <w:szCs w:val="28"/>
        </w:rPr>
        <w:t xml:space="preserve">immediately and get the injured person immediate medical care.  Then phone </w:t>
      </w:r>
      <w:r w:rsidR="00194C0B">
        <w:rPr>
          <w:i/>
          <w:sz w:val="28"/>
          <w:szCs w:val="28"/>
        </w:rPr>
        <w:t>USIS, the claims servicing company for the FRSA-SIF</w:t>
      </w:r>
      <w:r>
        <w:rPr>
          <w:i/>
          <w:sz w:val="28"/>
          <w:szCs w:val="28"/>
        </w:rPr>
        <w:t xml:space="preserve"> at </w:t>
      </w:r>
      <w:r w:rsidR="00CA460A">
        <w:rPr>
          <w:i/>
          <w:sz w:val="28"/>
          <w:szCs w:val="28"/>
        </w:rPr>
        <w:t xml:space="preserve">toll free at </w:t>
      </w:r>
      <w:r w:rsidR="00194C0B">
        <w:rPr>
          <w:i/>
          <w:sz w:val="28"/>
          <w:szCs w:val="28"/>
        </w:rPr>
        <w:t>800- 444-9098</w:t>
      </w:r>
      <w:r w:rsidR="00CF5BFB">
        <w:rPr>
          <w:i/>
          <w:sz w:val="28"/>
          <w:szCs w:val="28"/>
        </w:rPr>
        <w:t xml:space="preserve"> </w:t>
      </w:r>
      <w:r>
        <w:rPr>
          <w:i/>
          <w:sz w:val="28"/>
          <w:szCs w:val="28"/>
        </w:rPr>
        <w:t>to report the injury.</w:t>
      </w:r>
    </w:p>
    <w:p w14:paraId="00B91B68" w14:textId="37B59249" w:rsidR="00016A69" w:rsidRDefault="00016A69" w:rsidP="00016A69">
      <w:pPr>
        <w:rPr>
          <w:i/>
          <w:sz w:val="28"/>
          <w:szCs w:val="28"/>
        </w:rPr>
      </w:pPr>
      <w:r>
        <w:rPr>
          <w:i/>
          <w:sz w:val="28"/>
          <w:szCs w:val="28"/>
        </w:rPr>
        <w:t>For non-</w:t>
      </w:r>
      <w:proofErr w:type="gramStart"/>
      <w:r>
        <w:rPr>
          <w:i/>
          <w:sz w:val="28"/>
          <w:szCs w:val="28"/>
        </w:rPr>
        <w:t>life threatening</w:t>
      </w:r>
      <w:proofErr w:type="gramEnd"/>
      <w:r>
        <w:rPr>
          <w:i/>
          <w:sz w:val="28"/>
          <w:szCs w:val="28"/>
        </w:rPr>
        <w:t xml:space="preserve"> injuries, send the injured employee to </w:t>
      </w:r>
      <w:r w:rsidR="00194C0B">
        <w:rPr>
          <w:i/>
          <w:sz w:val="28"/>
          <w:szCs w:val="28"/>
        </w:rPr>
        <w:t xml:space="preserve">one of </w:t>
      </w:r>
      <w:proofErr w:type="spellStart"/>
      <w:r w:rsidR="00194C0B">
        <w:rPr>
          <w:i/>
          <w:sz w:val="28"/>
          <w:szCs w:val="28"/>
        </w:rPr>
        <w:t>thes</w:t>
      </w:r>
      <w:proofErr w:type="spellEnd"/>
      <w:r>
        <w:rPr>
          <w:i/>
          <w:sz w:val="28"/>
          <w:szCs w:val="28"/>
        </w:rPr>
        <w:t xml:space="preserve"> Preferred Provider listed as per your company wall card, </w:t>
      </w:r>
      <w:r w:rsidR="00CA460A">
        <w:rPr>
          <w:i/>
          <w:sz w:val="28"/>
          <w:szCs w:val="28"/>
        </w:rPr>
        <w:t>and</w:t>
      </w:r>
      <w:r>
        <w:rPr>
          <w:i/>
          <w:sz w:val="28"/>
          <w:szCs w:val="28"/>
        </w:rPr>
        <w:t xml:space="preserve"> call </w:t>
      </w:r>
      <w:r w:rsidR="00194C0B">
        <w:rPr>
          <w:i/>
          <w:sz w:val="28"/>
          <w:szCs w:val="28"/>
        </w:rPr>
        <w:t>800-444-9098</w:t>
      </w:r>
      <w:r w:rsidR="00CF5BFB">
        <w:rPr>
          <w:i/>
          <w:sz w:val="28"/>
          <w:szCs w:val="28"/>
        </w:rPr>
        <w:t xml:space="preserve"> </w:t>
      </w:r>
      <w:r>
        <w:rPr>
          <w:i/>
          <w:sz w:val="28"/>
          <w:szCs w:val="28"/>
        </w:rPr>
        <w:t>to report the claim.</w:t>
      </w:r>
    </w:p>
    <w:p w14:paraId="585D261E" w14:textId="77777777" w:rsidR="00016A69" w:rsidRDefault="00016A69" w:rsidP="00016A69">
      <w:pPr>
        <w:rPr>
          <w:i/>
          <w:sz w:val="28"/>
          <w:szCs w:val="28"/>
        </w:rPr>
      </w:pPr>
      <w:r>
        <w:rPr>
          <w:i/>
          <w:sz w:val="28"/>
          <w:szCs w:val="28"/>
        </w:rPr>
        <w:t>If the injury occurs after normal business hours, report t</w:t>
      </w:r>
      <w:r w:rsidR="00CA460A">
        <w:rPr>
          <w:i/>
          <w:sz w:val="28"/>
          <w:szCs w:val="28"/>
        </w:rPr>
        <w:t>he injury the next business day, but do not delay in getting the appropriate medical care that may be necessary.</w:t>
      </w:r>
    </w:p>
    <w:p w14:paraId="088C35BA" w14:textId="77777777" w:rsidR="00016A69" w:rsidRDefault="00016A69" w:rsidP="00016A69">
      <w:pPr>
        <w:pStyle w:val="ListParagraph"/>
        <w:numPr>
          <w:ilvl w:val="0"/>
          <w:numId w:val="2"/>
        </w:numPr>
        <w:rPr>
          <w:sz w:val="28"/>
          <w:szCs w:val="28"/>
        </w:rPr>
      </w:pPr>
      <w:r>
        <w:rPr>
          <w:sz w:val="28"/>
          <w:szCs w:val="28"/>
        </w:rPr>
        <w:t>Your call will be answered by our Notice of Injury (NOI) staff person.</w:t>
      </w:r>
    </w:p>
    <w:p w14:paraId="05F5E3EF" w14:textId="77777777" w:rsidR="00016A69" w:rsidRDefault="00016A69" w:rsidP="00016A69">
      <w:pPr>
        <w:pStyle w:val="ListParagraph"/>
        <w:numPr>
          <w:ilvl w:val="0"/>
          <w:numId w:val="2"/>
        </w:numPr>
        <w:rPr>
          <w:sz w:val="28"/>
          <w:szCs w:val="28"/>
        </w:rPr>
      </w:pPr>
      <w:r>
        <w:rPr>
          <w:sz w:val="28"/>
          <w:szCs w:val="28"/>
        </w:rPr>
        <w:t>The NOI staff person will complete the First Report of Injury or call the employer if the original caller does not have all of the information.  (Please refer to the attached First Report of Injury or Illness form).</w:t>
      </w:r>
    </w:p>
    <w:p w14:paraId="4536069D" w14:textId="77777777" w:rsidR="00016A69" w:rsidRDefault="00016A69" w:rsidP="00016A69">
      <w:pPr>
        <w:pStyle w:val="ListParagraph"/>
        <w:numPr>
          <w:ilvl w:val="0"/>
          <w:numId w:val="2"/>
        </w:numPr>
        <w:rPr>
          <w:sz w:val="28"/>
          <w:szCs w:val="28"/>
        </w:rPr>
      </w:pPr>
      <w:r>
        <w:rPr>
          <w:sz w:val="28"/>
          <w:szCs w:val="28"/>
        </w:rPr>
        <w:t>You should be sure that a Drug Test Chain of Custody form is sent with the injured worker when he</w:t>
      </w:r>
      <w:r w:rsidR="00CF5BFB">
        <w:rPr>
          <w:sz w:val="28"/>
          <w:szCs w:val="28"/>
        </w:rPr>
        <w:t xml:space="preserve"> or she</w:t>
      </w:r>
      <w:r>
        <w:rPr>
          <w:sz w:val="28"/>
          <w:szCs w:val="28"/>
        </w:rPr>
        <w:t xml:space="preserve"> goes for initial treatment or that he</w:t>
      </w:r>
      <w:r w:rsidR="00CF5BFB">
        <w:rPr>
          <w:sz w:val="28"/>
          <w:szCs w:val="28"/>
        </w:rPr>
        <w:t xml:space="preserve"> or she</w:t>
      </w:r>
      <w:r>
        <w:rPr>
          <w:sz w:val="28"/>
          <w:szCs w:val="28"/>
        </w:rPr>
        <w:t xml:space="preserve"> goes to the clinic listed on your chain of custody fo</w:t>
      </w:r>
      <w:r w:rsidR="00CA460A">
        <w:rPr>
          <w:sz w:val="28"/>
          <w:szCs w:val="28"/>
        </w:rPr>
        <w:t>rms after his initial treatment.  It is your responsibility as the employer to advise the provider of the necessity of a post accident drug screen/test.</w:t>
      </w:r>
    </w:p>
    <w:p w14:paraId="44A8971E" w14:textId="7568E808" w:rsidR="00016A69" w:rsidRDefault="00016A69" w:rsidP="00016A69">
      <w:pPr>
        <w:pStyle w:val="ListParagraph"/>
        <w:numPr>
          <w:ilvl w:val="0"/>
          <w:numId w:val="2"/>
        </w:numPr>
        <w:rPr>
          <w:sz w:val="28"/>
          <w:szCs w:val="28"/>
        </w:rPr>
      </w:pPr>
      <w:r>
        <w:rPr>
          <w:sz w:val="28"/>
          <w:szCs w:val="28"/>
        </w:rPr>
        <w:t xml:space="preserve">The injury information is recorded in the </w:t>
      </w:r>
      <w:r w:rsidR="00194C0B">
        <w:rPr>
          <w:sz w:val="28"/>
          <w:szCs w:val="28"/>
        </w:rPr>
        <w:t xml:space="preserve">USIS / </w:t>
      </w:r>
      <w:r>
        <w:rPr>
          <w:sz w:val="28"/>
          <w:szCs w:val="28"/>
        </w:rPr>
        <w:t>FRSA Claims Management System.</w:t>
      </w:r>
    </w:p>
    <w:p w14:paraId="12BA2AD3" w14:textId="6D043727" w:rsidR="00016A69" w:rsidRDefault="00016A69" w:rsidP="00016A69">
      <w:pPr>
        <w:pStyle w:val="ListParagraph"/>
        <w:numPr>
          <w:ilvl w:val="0"/>
          <w:numId w:val="2"/>
        </w:numPr>
        <w:rPr>
          <w:sz w:val="28"/>
          <w:szCs w:val="28"/>
        </w:rPr>
      </w:pPr>
      <w:r>
        <w:rPr>
          <w:sz w:val="28"/>
          <w:szCs w:val="28"/>
        </w:rPr>
        <w:t xml:space="preserve">The claim is reviewed by the </w:t>
      </w:r>
      <w:r w:rsidR="00194C0B">
        <w:rPr>
          <w:sz w:val="28"/>
          <w:szCs w:val="28"/>
        </w:rPr>
        <w:t>USIS</w:t>
      </w:r>
      <w:r w:rsidR="00CA460A">
        <w:rPr>
          <w:sz w:val="28"/>
          <w:szCs w:val="28"/>
        </w:rPr>
        <w:t xml:space="preserve"> </w:t>
      </w:r>
      <w:r>
        <w:rPr>
          <w:sz w:val="28"/>
          <w:szCs w:val="28"/>
        </w:rPr>
        <w:t>claims staff</w:t>
      </w:r>
      <w:r w:rsidR="00CF5BFB">
        <w:rPr>
          <w:sz w:val="28"/>
          <w:szCs w:val="28"/>
        </w:rPr>
        <w:t>,</w:t>
      </w:r>
      <w:r>
        <w:rPr>
          <w:sz w:val="28"/>
          <w:szCs w:val="28"/>
        </w:rPr>
        <w:t xml:space="preserve"> and if needed, by a licensed professional nurse care manager at </w:t>
      </w:r>
      <w:r w:rsidR="001622BA">
        <w:rPr>
          <w:sz w:val="28"/>
          <w:szCs w:val="28"/>
        </w:rPr>
        <w:t>AmeriSys</w:t>
      </w:r>
      <w:r>
        <w:rPr>
          <w:sz w:val="28"/>
          <w:szCs w:val="28"/>
        </w:rPr>
        <w:t>, Inc.</w:t>
      </w:r>
    </w:p>
    <w:p w14:paraId="0B099ABA" w14:textId="77777777" w:rsidR="00016A69" w:rsidRDefault="0003359D" w:rsidP="00016A69">
      <w:pPr>
        <w:pStyle w:val="ListParagraph"/>
        <w:numPr>
          <w:ilvl w:val="0"/>
          <w:numId w:val="2"/>
        </w:numPr>
        <w:rPr>
          <w:sz w:val="28"/>
          <w:szCs w:val="28"/>
        </w:rPr>
      </w:pPr>
      <w:r>
        <w:rPr>
          <w:sz w:val="28"/>
          <w:szCs w:val="28"/>
        </w:rPr>
        <w:t>A file is created and all</w:t>
      </w:r>
      <w:r w:rsidR="00016A69">
        <w:rPr>
          <w:sz w:val="28"/>
          <w:szCs w:val="28"/>
        </w:rPr>
        <w:t xml:space="preserve"> parties (i.e. State of Florida, Employer, Employee, etc.) will receive the appropriate paperwork to </w:t>
      </w:r>
      <w:r w:rsidR="00CF5BFB">
        <w:rPr>
          <w:sz w:val="28"/>
          <w:szCs w:val="28"/>
        </w:rPr>
        <w:t>comply with the State Workers’ C</w:t>
      </w:r>
      <w:r w:rsidR="00016A69">
        <w:rPr>
          <w:sz w:val="28"/>
          <w:szCs w:val="28"/>
        </w:rPr>
        <w:t>ompensation regulations.</w:t>
      </w:r>
    </w:p>
    <w:p w14:paraId="0A817C48" w14:textId="55C4B300" w:rsidR="00016A69" w:rsidRDefault="00016A69" w:rsidP="00016A69">
      <w:pPr>
        <w:pStyle w:val="ListParagraph"/>
        <w:numPr>
          <w:ilvl w:val="0"/>
          <w:numId w:val="2"/>
        </w:numPr>
        <w:rPr>
          <w:sz w:val="28"/>
          <w:szCs w:val="28"/>
        </w:rPr>
      </w:pPr>
      <w:r>
        <w:rPr>
          <w:sz w:val="28"/>
          <w:szCs w:val="28"/>
        </w:rPr>
        <w:t>The claims adjuster and the nurse case manager begi</w:t>
      </w:r>
      <w:r w:rsidR="00CF5BFB">
        <w:rPr>
          <w:sz w:val="28"/>
          <w:szCs w:val="28"/>
        </w:rPr>
        <w:t>n to manage the injured workers’</w:t>
      </w:r>
      <w:r>
        <w:rPr>
          <w:sz w:val="28"/>
          <w:szCs w:val="28"/>
        </w:rPr>
        <w:t xml:space="preserve"> care to facilitate</w:t>
      </w:r>
      <w:r w:rsidR="00CA460A">
        <w:rPr>
          <w:sz w:val="28"/>
          <w:szCs w:val="28"/>
        </w:rPr>
        <w:t xml:space="preserve"> </w:t>
      </w:r>
      <w:r w:rsidR="00CF5BFB">
        <w:rPr>
          <w:sz w:val="28"/>
          <w:szCs w:val="28"/>
        </w:rPr>
        <w:t>a</w:t>
      </w:r>
      <w:r>
        <w:rPr>
          <w:sz w:val="28"/>
          <w:szCs w:val="28"/>
        </w:rPr>
        <w:t xml:space="preserve"> rapid return to work.</w:t>
      </w:r>
    </w:p>
    <w:p w14:paraId="33EC1C9D" w14:textId="1409ECDB" w:rsidR="00194C0B" w:rsidRPr="00194C0B" w:rsidRDefault="00194C0B" w:rsidP="00194C0B">
      <w:pPr>
        <w:rPr>
          <w:sz w:val="28"/>
          <w:szCs w:val="28"/>
        </w:rPr>
      </w:pPr>
      <w:r>
        <w:rPr>
          <w:sz w:val="28"/>
          <w:szCs w:val="28"/>
        </w:rPr>
        <w:t>December 1, 2022</w:t>
      </w:r>
    </w:p>
    <w:sectPr w:rsidR="00194C0B" w:rsidRPr="00194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25EB3"/>
    <w:multiLevelType w:val="hybridMultilevel"/>
    <w:tmpl w:val="A4D2B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3125ED"/>
    <w:multiLevelType w:val="hybridMultilevel"/>
    <w:tmpl w:val="0B74A31E"/>
    <w:lvl w:ilvl="0" w:tplc="154455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3252076">
    <w:abstractNumId w:val="1"/>
  </w:num>
  <w:num w:numId="2" w16cid:durableId="264583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CC0"/>
    <w:rsid w:val="00016A69"/>
    <w:rsid w:val="0003359D"/>
    <w:rsid w:val="00043CC0"/>
    <w:rsid w:val="000F70AD"/>
    <w:rsid w:val="001622BA"/>
    <w:rsid w:val="00194C0B"/>
    <w:rsid w:val="001E789A"/>
    <w:rsid w:val="002213E8"/>
    <w:rsid w:val="004E6FEF"/>
    <w:rsid w:val="00754572"/>
    <w:rsid w:val="00887584"/>
    <w:rsid w:val="00941E91"/>
    <w:rsid w:val="00BB384D"/>
    <w:rsid w:val="00C503EB"/>
    <w:rsid w:val="00CA460A"/>
    <w:rsid w:val="00CF5BFB"/>
    <w:rsid w:val="00FA6479"/>
    <w:rsid w:val="00FB51DB"/>
    <w:rsid w:val="00FE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57A16"/>
  <w15:chartTrackingRefBased/>
  <w15:docId w15:val="{70476A1F-4CE2-4DCA-86F5-CFB7D42CD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3CC0"/>
    <w:pPr>
      <w:spacing w:after="0" w:line="240" w:lineRule="auto"/>
    </w:pPr>
  </w:style>
  <w:style w:type="paragraph" w:styleId="ListParagraph">
    <w:name w:val="List Paragraph"/>
    <w:basedOn w:val="Normal"/>
    <w:uiPriority w:val="34"/>
    <w:qFormat/>
    <w:rsid w:val="00C503EB"/>
    <w:pPr>
      <w:ind w:left="720"/>
      <w:contextualSpacing/>
    </w:pPr>
  </w:style>
  <w:style w:type="paragraph" w:styleId="BalloonText">
    <w:name w:val="Balloon Text"/>
    <w:basedOn w:val="Normal"/>
    <w:link w:val="BalloonTextChar"/>
    <w:uiPriority w:val="99"/>
    <w:semiHidden/>
    <w:unhideWhenUsed/>
    <w:rsid w:val="001E78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8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Stiegel</dc:creator>
  <cp:keywords/>
  <dc:description/>
  <cp:lastModifiedBy>Debbie Guidry</cp:lastModifiedBy>
  <cp:revision>2</cp:revision>
  <cp:lastPrinted>2014-06-13T13:46:00Z</cp:lastPrinted>
  <dcterms:created xsi:type="dcterms:W3CDTF">2022-12-20T19:19:00Z</dcterms:created>
  <dcterms:modified xsi:type="dcterms:W3CDTF">2022-12-20T19:19:00Z</dcterms:modified>
</cp:coreProperties>
</file>